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8749F">
      <w:pPr>
        <w:spacing w:line="560" w:lineRule="exact"/>
        <w:jc w:val="center"/>
        <w:rPr>
          <w:rFonts w:ascii="方正小标宋简体" w:hAnsi="微软雅黑" w:eastAsia="方正小标宋简体"/>
          <w:b/>
          <w:sz w:val="36"/>
          <w:szCs w:val="28"/>
        </w:rPr>
      </w:pPr>
      <w:r>
        <w:rPr>
          <w:rFonts w:hint="eastAsia" w:ascii="方正小标宋简体" w:hAnsi="微软雅黑" w:eastAsia="方正小标宋简体"/>
          <w:b/>
          <w:sz w:val="36"/>
          <w:szCs w:val="28"/>
        </w:rPr>
        <w:t>关于开展2024-2025学年春季学期教育基金会</w:t>
      </w:r>
    </w:p>
    <w:p w14:paraId="3D75D22C">
      <w:pPr>
        <w:spacing w:line="560" w:lineRule="exact"/>
        <w:jc w:val="center"/>
        <w:rPr>
          <w:rFonts w:hint="eastAsia" w:ascii="方正小标宋简体" w:hAnsi="微软雅黑" w:eastAsia="方正小标宋简体"/>
          <w:b/>
          <w:sz w:val="36"/>
          <w:szCs w:val="28"/>
        </w:rPr>
      </w:pPr>
      <w:r>
        <w:rPr>
          <w:rFonts w:hint="eastAsia" w:ascii="方正小标宋简体" w:hAnsi="微软雅黑" w:eastAsia="方正小标宋简体"/>
          <w:b/>
          <w:sz w:val="36"/>
          <w:szCs w:val="28"/>
        </w:rPr>
        <w:t>奖助学金评选工作的通知</w:t>
      </w:r>
    </w:p>
    <w:p w14:paraId="1BDE64CA">
      <w:pPr>
        <w:spacing w:line="560" w:lineRule="exact"/>
        <w:jc w:val="center"/>
        <w:rPr>
          <w:rFonts w:hint="eastAsia" w:ascii="方正小标宋简体" w:hAnsi="微软雅黑" w:eastAsia="方正小标宋简体"/>
          <w:b/>
          <w:sz w:val="36"/>
          <w:szCs w:val="28"/>
        </w:rPr>
      </w:pPr>
    </w:p>
    <w:p w14:paraId="6489D199"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</w:rPr>
        <w:t>2024-2025学年春季学期教育基金会奖助学金评选工作已启动，申报和审核请登录东南大学网上办事服务大厅，账号、密码同信息门户，或者登录信息门户点击右上角办事大厅链接，搜索“基金会”进行申报。</w:t>
      </w:r>
    </w:p>
    <w:p w14:paraId="4D059E14">
      <w:pPr>
        <w:adjustRightInd w:val="0"/>
        <w:snapToGrid w:val="0"/>
        <w:spacing w:line="300" w:lineRule="auto"/>
        <w:ind w:firstLine="560" w:firstLineChars="200"/>
        <w:rPr>
          <w:rFonts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</w:rPr>
        <w:t>申报人、审核人登录，使用一卡通账号和密码，使用说明可进入系统下载。</w:t>
      </w:r>
    </w:p>
    <w:p w14:paraId="4AB38D83"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微软雅黑" w:eastAsia="仿宋_GB2312"/>
          <w:color w:val="FF0000"/>
          <w:sz w:val="28"/>
          <w:szCs w:val="28"/>
        </w:rPr>
      </w:pPr>
      <w:r>
        <w:rPr>
          <w:rFonts w:hint="eastAsia" w:ascii="仿宋_GB2312" w:hAnsi="微软雅黑" w:eastAsia="仿宋_GB2312"/>
          <w:color w:val="FF0000"/>
          <w:sz w:val="28"/>
          <w:szCs w:val="28"/>
        </w:rPr>
        <w:t>申请理由/个人小结部分请同学认真填写，这是捐赠方审核的重要事项。</w:t>
      </w:r>
    </w:p>
    <w:p w14:paraId="028ABC6B"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  <w:highlight w:val="yellow"/>
        </w:rPr>
        <w:t>材料提交应包括</w:t>
      </w:r>
      <w:r>
        <w:rPr>
          <w:rFonts w:hint="eastAsia" w:ascii="仿宋_GB2312" w:hAnsi="微软雅黑" w:eastAsia="仿宋_GB2312"/>
          <w:sz w:val="28"/>
          <w:szCs w:val="28"/>
        </w:rPr>
        <w:t>：</w:t>
      </w:r>
    </w:p>
    <w:p w14:paraId="2A92637F"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微软雅黑" w:eastAsia="仿宋_GB2312"/>
          <w:sz w:val="28"/>
          <w:szCs w:val="28"/>
        </w:rPr>
        <w:t>申报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表</w:t>
      </w:r>
      <w:r>
        <w:rPr>
          <w:rFonts w:hint="eastAsia" w:ascii="仿宋_GB2312" w:hAnsi="微软雅黑" w:eastAsia="仿宋_GB2312"/>
          <w:sz w:val="28"/>
          <w:szCs w:val="28"/>
        </w:rPr>
        <w:t>（纸质版）；</w:t>
      </w:r>
    </w:p>
    <w:p w14:paraId="5DABF7E8"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微软雅黑" w:eastAsia="仿宋_GB2312"/>
          <w:sz w:val="28"/>
          <w:szCs w:val="28"/>
        </w:rPr>
        <w:t>学生个人佐证材料（纸质版）（论文无需全部打印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包含</w:t>
      </w:r>
      <w:r>
        <w:rPr>
          <w:rFonts w:hint="eastAsia" w:ascii="仿宋_GB2312" w:hAnsi="微软雅黑" w:eastAsia="仿宋_GB2312"/>
          <w:sz w:val="28"/>
          <w:szCs w:val="28"/>
        </w:rPr>
        <w:t>影响因子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、</w:t>
      </w:r>
      <w:r>
        <w:rPr>
          <w:rFonts w:hint="eastAsia" w:ascii="仿宋_GB2312" w:hAnsi="微软雅黑" w:eastAsia="仿宋_GB2312"/>
          <w:sz w:val="28"/>
          <w:szCs w:val="28"/>
        </w:rPr>
        <w:t>作者信息、通讯地址、期刊名称、发表时间等，</w:t>
      </w:r>
      <w:r>
        <w:rPr>
          <w:rFonts w:hint="eastAsia" w:ascii="仿宋_GB2312" w:hAnsi="微软雅黑" w:eastAsia="仿宋_GB2312"/>
          <w:sz w:val="28"/>
          <w:szCs w:val="28"/>
          <w:highlight w:val="yellow"/>
        </w:rPr>
        <w:t>不需要全文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；</w:t>
      </w:r>
      <w:r>
        <w:rPr>
          <w:rFonts w:hint="eastAsia" w:ascii="仿宋_GB2312" w:hAnsi="微软雅黑" w:eastAsia="仿宋_GB2312"/>
          <w:sz w:val="28"/>
          <w:szCs w:val="28"/>
        </w:rPr>
        <w:t>各项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获奖</w:t>
      </w:r>
      <w:r>
        <w:rPr>
          <w:rFonts w:hint="eastAsia" w:ascii="仿宋_GB2312" w:hAnsi="微软雅黑" w:eastAsia="仿宋_GB2312"/>
          <w:sz w:val="28"/>
          <w:szCs w:val="28"/>
        </w:rPr>
        <w:t>荣誉证书复印件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等</w:t>
      </w:r>
      <w:r>
        <w:rPr>
          <w:rFonts w:hint="eastAsia" w:ascii="仿宋_GB2312" w:hAnsi="微软雅黑" w:eastAsia="仿宋_GB2312"/>
          <w:sz w:val="28"/>
          <w:szCs w:val="28"/>
        </w:rPr>
        <w:t>）</w:t>
      </w:r>
    </w:p>
    <w:p w14:paraId="62E51C9D">
      <w:pPr>
        <w:adjustRightInd w:val="0"/>
        <w:snapToGrid w:val="0"/>
        <w:spacing w:line="300" w:lineRule="auto"/>
        <w:ind w:firstLine="560" w:firstLineChars="200"/>
        <w:rPr>
          <w:rFonts w:hint="eastAsia" w:ascii="仿宋_GB2312" w:hAnsi="微软雅黑" w:eastAsia="仿宋_GB2312"/>
          <w:sz w:val="28"/>
          <w:szCs w:val="28"/>
        </w:rPr>
      </w:pPr>
      <w:r>
        <w:rPr>
          <w:rFonts w:hint="eastAsia" w:ascii="仿宋_GB2312" w:hAnsi="微软雅黑" w:eastAsia="仿宋_GB2312"/>
          <w:sz w:val="28"/>
          <w:szCs w:val="28"/>
          <w:lang w:eastAsia="zh-CN"/>
        </w:rPr>
        <w:t>请符合条件的参评同学认真阅读评选条例和奖项要求（详见附件），填写申请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表和个人佐证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材料，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申请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人须经班级提名，班级评议审核</w:t>
      </w:r>
      <w:r>
        <w:rPr>
          <w:rFonts w:hint="eastAsia" w:ascii="仿宋_GB2312" w:hAnsi="微软雅黑" w:eastAsia="仿宋_GB2312"/>
          <w:sz w:val="28"/>
          <w:szCs w:val="28"/>
          <w:lang w:val="en-US" w:eastAsia="zh-CN"/>
        </w:rPr>
        <w:t>申请</w:t>
      </w:r>
      <w:r>
        <w:rPr>
          <w:rFonts w:hint="eastAsia" w:ascii="仿宋_GB2312" w:hAnsi="微软雅黑" w:eastAsia="仿宋_GB2312"/>
          <w:sz w:val="28"/>
          <w:szCs w:val="28"/>
          <w:lang w:eastAsia="zh-CN"/>
        </w:rPr>
        <w:t>人材料后，各班分类汇总</w:t>
      </w:r>
      <w:r>
        <w:rPr>
          <w:rFonts w:hint="eastAsia" w:ascii="仿宋_GB2312" w:hAnsi="微软雅黑" w:eastAsia="仿宋_GB2312"/>
          <w:b/>
          <w:bCs/>
          <w:sz w:val="28"/>
          <w:szCs w:val="28"/>
        </w:rPr>
        <w:t>4月1</w:t>
      </w:r>
      <w:r>
        <w:rPr>
          <w:rFonts w:hint="eastAsia" w:ascii="仿宋_GB2312" w:hAnsi="微软雅黑" w:eastAsia="仿宋_GB2312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_GB2312" w:hAnsi="微软雅黑" w:eastAsia="仿宋_GB2312"/>
          <w:b/>
          <w:bCs/>
          <w:sz w:val="28"/>
          <w:szCs w:val="28"/>
        </w:rPr>
        <w:t>日</w:t>
      </w:r>
      <w:r>
        <w:rPr>
          <w:rFonts w:hint="eastAsia" w:ascii="仿宋_GB2312" w:hAnsi="微软雅黑" w:eastAsia="仿宋_GB2312"/>
          <w:sz w:val="28"/>
          <w:szCs w:val="28"/>
        </w:rPr>
        <w:t>前统一将电子版发给辅导员，纸质版交到博爱楼201。</w:t>
      </w:r>
      <w:bookmarkStart w:id="0" w:name="_GoBack"/>
      <w:bookmarkEnd w:id="0"/>
    </w:p>
    <w:p w14:paraId="48EF113B"/>
    <w:p w14:paraId="07ABE071"/>
    <w:p w14:paraId="32893125">
      <w:pPr>
        <w:jc w:val="right"/>
      </w:pPr>
    </w:p>
    <w:p w14:paraId="55F5C607"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医学院研究生年级办</w:t>
      </w:r>
    </w:p>
    <w:p w14:paraId="2502B45C">
      <w:pPr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2025年4月11日</w:t>
      </w:r>
    </w:p>
    <w:tbl>
      <w:tblPr>
        <w:tblStyle w:val="2"/>
        <w:tblW w:w="100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679"/>
        <w:gridCol w:w="1156"/>
        <w:gridCol w:w="1684"/>
        <w:gridCol w:w="1151"/>
        <w:gridCol w:w="1689"/>
        <w:gridCol w:w="1540"/>
      </w:tblGrid>
      <w:tr w14:paraId="3280E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0060" w:type="dxa"/>
            <w:gridSpan w:val="7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 w14:paraId="14DB0CA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医学院研究生教育基金会奖学金申请表</w:t>
            </w:r>
          </w:p>
        </w:tc>
      </w:tr>
      <w:tr w14:paraId="73052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3442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学号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B8CB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18FC2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4F26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4F71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D92AAA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6A3C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照片</w:t>
            </w:r>
          </w:p>
        </w:tc>
      </w:tr>
      <w:tr w14:paraId="66012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5245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FE5EA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40059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E34F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2D162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入学年月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7546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E9970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E251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797C0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5866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2F01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45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A329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D189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558BC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4A20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8496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48EA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211972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A0B99">
            <w:pPr>
              <w:widowControl/>
              <w:jc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val="en-US" w:eastAsia="zh-CN"/>
              </w:rPr>
              <w:t>申报奖项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BB69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96A31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7FC9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60E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8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53E0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3748D1B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FA2C83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2E7417E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1CC84715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A5BAEF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3A543EB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CF74F3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6A6F58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0E262240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1C30E4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3D54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申请理由</w:t>
            </w:r>
          </w:p>
        </w:tc>
        <w:tc>
          <w:tcPr>
            <w:tcW w:w="8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9EA79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24EA18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5A354ECB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A1CA4CD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47EB2B42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E75433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C95FE77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150288C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1B304C5E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6EE6CE5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D45041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31796E5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5B049B64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5ACA411D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  <w:tr w14:paraId="6DCDE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9C3DB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院（系）评审    意见</w:t>
            </w:r>
          </w:p>
        </w:tc>
        <w:tc>
          <w:tcPr>
            <w:tcW w:w="889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CB6912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7F8AC06F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09056DEB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30569322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04575320">
            <w:pPr>
              <w:widowControl/>
              <w:ind w:right="884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  <w:p w14:paraId="251CA8F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 xml:space="preserve">                                 院（系）签章</w:t>
            </w:r>
          </w:p>
          <w:p w14:paraId="578A4034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 xml:space="preserve">                                 时间</w:t>
            </w:r>
          </w:p>
        </w:tc>
      </w:tr>
      <w:tr w14:paraId="0C8E4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2B1D1">
            <w:pPr>
              <w:widowControl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C57F3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6C186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AE6A7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F7E9F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95E18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BB1BC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</w:rPr>
            </w:pPr>
          </w:p>
        </w:tc>
      </w:tr>
    </w:tbl>
    <w:p w14:paraId="7CFCF3A1">
      <w:p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kYzNhYTgzZjdiYjg4M2E2ODY4MmM4OWZiZGExMGUifQ=="/>
  </w:docVars>
  <w:rsids>
    <w:rsidRoot w:val="103D411C"/>
    <w:rsid w:val="103D411C"/>
    <w:rsid w:val="2BA27264"/>
    <w:rsid w:val="416E372A"/>
    <w:rsid w:val="7C8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457</Words>
  <Characters>482</Characters>
  <Lines>0</Lines>
  <Paragraphs>0</Paragraphs>
  <TotalTime>0</TotalTime>
  <ScaleCrop>false</ScaleCrop>
  <LinksUpToDate>false</LinksUpToDate>
  <CharactersWithSpaces>552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2025-04-11T01:27:00Z</dcterms:created>
  <dc:creator>缪奇</dc:creator>
  <cp:lastModifiedBy>缪奇</cp:lastModifiedBy>
  <dcterms:modified xsi:type="dcterms:W3CDTF">2025-04-11T03:06:15Z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928CFFD9830B4003867F5FEFD8795848_11</vt:lpwstr>
  </property>
</Properties>
</file>